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49C46" w14:textId="77777777" w:rsidR="00E36D22" w:rsidRDefault="007C04C0">
      <w:pPr>
        <w:pStyle w:val="Title"/>
      </w:pPr>
      <w:sdt>
        <w:sdtPr>
          <w:alias w:val="Title"/>
          <w:tag w:val=""/>
          <w:id w:val="726351117"/>
          <w:placeholder>
            <w:docPart w:val="B9B366A1C2D747A793293629733C2501"/>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000055">
            <w:t>Final Project: Introduction, Review, and Methods Section</w:t>
          </w:r>
        </w:sdtContent>
      </w:sdt>
    </w:p>
    <w:p w14:paraId="4FBBF089" w14:textId="77777777" w:rsidR="00E36D22" w:rsidRDefault="00000055">
      <w:pPr>
        <w:pStyle w:val="Title2"/>
      </w:pPr>
      <w:r>
        <w:t>DeAuna Turner</w:t>
      </w:r>
    </w:p>
    <w:p w14:paraId="7807A011" w14:textId="77777777" w:rsidR="00E36D22" w:rsidRDefault="00000055">
      <w:pPr>
        <w:pStyle w:val="Title2"/>
      </w:pPr>
      <w:r>
        <w:t>Argosy University</w:t>
      </w:r>
    </w:p>
    <w:p w14:paraId="5794A662" w14:textId="77777777" w:rsidR="00000055" w:rsidRDefault="00000055">
      <w:pPr>
        <w:pStyle w:val="Title2"/>
      </w:pPr>
      <w:r>
        <w:t>August 8, 2017</w:t>
      </w:r>
    </w:p>
    <w:p w14:paraId="7CBFE154" w14:textId="77777777" w:rsidR="00E36D22" w:rsidRDefault="00E36D22"/>
    <w:p w14:paraId="68344AA6" w14:textId="77777777" w:rsidR="00E36D22" w:rsidRDefault="007C04C0">
      <w:pPr>
        <w:pStyle w:val="SectionTitle"/>
      </w:pPr>
      <w:r>
        <w:lastRenderedPageBreak/>
        <w:t>Abstract</w:t>
      </w:r>
    </w:p>
    <w:p w14:paraId="3920BB51" w14:textId="77777777" w:rsidR="00000055" w:rsidRDefault="00000055" w:rsidP="00000055">
      <w:pPr>
        <w:pStyle w:val="NoSpacing"/>
      </w:pPr>
      <w:r>
        <w:t xml:space="preserve">The purpose of this final research text is to provide clarity on whether young </w:t>
      </w:r>
      <w:r w:rsidR="00BA1A56">
        <w:t>teenagers are</w:t>
      </w:r>
      <w:r>
        <w:t xml:space="preserve"> influenced. Studies have argued that children are especially vulnerable to advertising because they lack the experience and knowledge to understand and evaluate critically the purpose of the persuasive advertising appeal. Research </w:t>
      </w:r>
      <w:r w:rsidR="00BA1A56">
        <w:t>will provide</w:t>
      </w:r>
      <w:r>
        <w:t xml:space="preserve"> methods that will give more understanding of the cause and effect.</w:t>
      </w:r>
      <w:r w:rsidR="00BA1A56">
        <w:t xml:space="preserve"> In, addition, the results from research will be from individuals of a certain age, and gender.</w:t>
      </w:r>
    </w:p>
    <w:p w14:paraId="37BED351" w14:textId="77777777" w:rsidR="00E36D22" w:rsidRDefault="007C04C0" w:rsidP="00000055">
      <w:pPr>
        <w:pStyle w:val="NoSpacing"/>
      </w:pPr>
      <w:r>
        <w:rPr>
          <w:rStyle w:val="Emphasis"/>
        </w:rPr>
        <w:t>Keywords</w:t>
      </w:r>
      <w:r>
        <w:t xml:space="preserve">:  </w:t>
      </w:r>
      <w:r w:rsidR="00BA1A56">
        <w:t>television advertisements, social media</w:t>
      </w:r>
      <w:r w:rsidR="000B0912">
        <w:t>,</w:t>
      </w:r>
    </w:p>
    <w:p w14:paraId="2EBD8971" w14:textId="77777777" w:rsidR="00E36D22" w:rsidRDefault="007C04C0">
      <w:pPr>
        <w:pStyle w:val="SectionTitle"/>
      </w:pPr>
      <w:sdt>
        <w:sdtPr>
          <w:alias w:val="Title"/>
          <w:tag w:val=""/>
          <w:id w:val="984196707"/>
          <w:placeholder>
            <w:docPart w:val="B9B366A1C2D747A793293629733C2501"/>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000055">
            <w:t>Final Project: Introduction, Review, and Methods Section</w:t>
          </w:r>
        </w:sdtContent>
      </w:sdt>
    </w:p>
    <w:p w14:paraId="384E84AD" w14:textId="77777777" w:rsidR="00E36D22" w:rsidRDefault="000B0912">
      <w:r>
        <w:t xml:space="preserve">There have been many assumptions that advertisements have a large influence on a child’s behavior, that include self-esteem, love and hate today. However, I have found that although television advertisement </w:t>
      </w:r>
      <w:r w:rsidR="00F21A6F">
        <w:t>plays</w:t>
      </w:r>
      <w:r>
        <w:t xml:space="preserve"> a role</w:t>
      </w:r>
      <w:r w:rsidR="00F21A6F">
        <w:t>,</w:t>
      </w:r>
      <w:r>
        <w:t xml:space="preserve"> studies have also shown that some individuals suffer from low self-esteem and</w:t>
      </w:r>
      <w:r w:rsidR="00F06718">
        <w:t>,</w:t>
      </w:r>
      <w:r>
        <w:t xml:space="preserve"> loneliness and lack of parental supervision. And many other psychological issues during adolescents (McClure, A., Tanski, S., Kingsbury, J., Gerrard, M., &amp; Sargent, J.2010).</w:t>
      </w:r>
    </w:p>
    <w:p w14:paraId="3744A568" w14:textId="77777777" w:rsidR="00D24E6B" w:rsidRPr="00EA62EE" w:rsidRDefault="00F21A6F" w:rsidP="00D24E6B">
      <w:pPr>
        <w:rPr>
          <w:rFonts w:ascii="Times New Roman" w:hAnsi="Times New Roman" w:cs="Times New Roman"/>
        </w:rPr>
      </w:pPr>
      <w:r w:rsidRPr="00951A4D">
        <w:rPr>
          <w:rFonts w:ascii="Times New Roman" w:eastAsia="Times New Roman" w:hAnsi="Times New Roman" w:cs="Times New Roman"/>
          <w:color w:val="000000"/>
        </w:rPr>
        <w:t>Television is often associated with the influence of a child’s behavior and or social skills or lack of social skills,</w:t>
      </w:r>
      <w:r w:rsidRPr="00EA62EE">
        <w:rPr>
          <w:rFonts w:ascii="Times New Roman" w:eastAsia="Times New Roman" w:hAnsi="Times New Roman" w:cs="Times New Roman"/>
          <w:color w:val="000000"/>
        </w:rPr>
        <w:t xml:space="preserve"> </w:t>
      </w:r>
      <w:r w:rsidRPr="00951A4D">
        <w:rPr>
          <w:rFonts w:ascii="Times New Roman" w:eastAsia="Times New Roman" w:hAnsi="Times New Roman" w:cs="Times New Roman"/>
          <w:color w:val="000000"/>
        </w:rPr>
        <w:t xml:space="preserve">understanding the effects that television has on a child and given the exposure that they receive from the </w:t>
      </w:r>
      <w:r w:rsidRPr="00EA62EE">
        <w:rPr>
          <w:rFonts w:ascii="Times New Roman" w:eastAsia="Times New Roman" w:hAnsi="Times New Roman" w:cs="Times New Roman"/>
          <w:color w:val="000000"/>
        </w:rPr>
        <w:t xml:space="preserve">advertisements </w:t>
      </w:r>
      <w:r w:rsidRPr="00951A4D">
        <w:rPr>
          <w:rFonts w:ascii="Times New Roman" w:eastAsia="Times New Roman" w:hAnsi="Times New Roman" w:cs="Times New Roman"/>
          <w:color w:val="000000"/>
        </w:rPr>
        <w:t>is a great concern. For example, research has examined television advertising effects in a two-step flow of communication/influence; and more recently, research on children and adolescents examined children's influence attempts as well as parental mediating role of television advertising (e.g., Adler 1977; Moschis and Moore 1982).</w:t>
      </w:r>
      <w:r w:rsidRPr="00EA62EE">
        <w:rPr>
          <w:rFonts w:ascii="Times New Roman" w:eastAsia="Times New Roman" w:hAnsi="Times New Roman" w:cs="Times New Roman"/>
          <w:color w:val="000000"/>
        </w:rPr>
        <w:t xml:space="preserve"> Studies have shown that advertising plays an important role in a family as we live in age where sometimes the television is the babysitter so in turn advertising is influencing the household decision making.</w:t>
      </w:r>
      <w:r>
        <w:rPr>
          <w:rFonts w:ascii="Times New Roman" w:eastAsia="Times New Roman" w:hAnsi="Times New Roman" w:cs="Times New Roman"/>
          <w:color w:val="000000"/>
        </w:rPr>
        <w:t xml:space="preserve"> </w:t>
      </w:r>
      <w:r w:rsidR="00AA71DE">
        <w:rPr>
          <w:rFonts w:ascii="Times New Roman" w:eastAsia="Times New Roman" w:hAnsi="Times New Roman" w:cs="Times New Roman"/>
          <w:color w:val="000000"/>
        </w:rPr>
        <w:t>On the other hand, there are those who feel that advertising is a part of life and children must learn to deal with it so that they can acquire the skills needed to function in society. Some feel that parents should be involved in helping the child interpret advertising and discuss how to interpret the advertisement.</w:t>
      </w:r>
      <w:r w:rsidR="00D24E6B" w:rsidRPr="00D24E6B">
        <w:rPr>
          <w:rFonts w:ascii="Times New Roman" w:hAnsi="Times New Roman" w:cs="Times New Roman"/>
        </w:rPr>
        <w:t xml:space="preserve"> </w:t>
      </w:r>
      <w:r w:rsidR="00D24E6B" w:rsidRPr="00EA62EE">
        <w:rPr>
          <w:rFonts w:ascii="Times New Roman" w:hAnsi="Times New Roman" w:cs="Times New Roman"/>
        </w:rPr>
        <w:t>American life of teens is shaped by Television ads. Results revealed that ninety percent of the daily television ads tend to influence the behaviors on teens between the age of 14 and 17 (</w:t>
      </w:r>
      <w:r w:rsidR="00D24E6B">
        <w:rPr>
          <w:rFonts w:ascii="Times New Roman" w:hAnsi="Times New Roman" w:cs="Times New Roman"/>
        </w:rPr>
        <w:t>Coombs &amp; Batchelor</w:t>
      </w:r>
      <w:r w:rsidR="00D24E6B" w:rsidRPr="00EA62EE">
        <w:rPr>
          <w:rFonts w:ascii="Times New Roman" w:hAnsi="Times New Roman" w:cs="Times New Roman"/>
        </w:rPr>
        <w:t xml:space="preserve">). While male teens would get so much reactional to the world of music, movies and things to do with celebrities, female viewers would be fascinated with fashion, beauty and affectionate issues. The article holds that television </w:t>
      </w:r>
      <w:r w:rsidR="00D24E6B" w:rsidRPr="00EA62EE">
        <w:rPr>
          <w:rFonts w:ascii="Times New Roman" w:hAnsi="Times New Roman" w:cs="Times New Roman"/>
        </w:rPr>
        <w:lastRenderedPageBreak/>
        <w:t xml:space="preserve">commercials have had a significant influence in the behavioral trends of these teens both positively and negatively but somehow, the side effects of it outweigh positive gains. They strive to ensure they really mimic the very characters used in the ad while holding on the fact that use of a certain product or behaving in certain way is just prestigious. </w:t>
      </w:r>
    </w:p>
    <w:p w14:paraId="5F8A6856" w14:textId="77777777" w:rsidR="00F21A6F" w:rsidRDefault="00AA71DE" w:rsidP="00F21A6F">
      <w:pPr>
        <w:spacing w:after="210"/>
        <w:rPr>
          <w:rFonts w:ascii="Times New Roman" w:eastAsia="Times New Roman" w:hAnsi="Times New Roman" w:cs="Times New Roman"/>
          <w:color w:val="000000"/>
        </w:rPr>
      </w:pPr>
      <w:r>
        <w:rPr>
          <w:rFonts w:ascii="Times New Roman" w:eastAsia="Times New Roman" w:hAnsi="Times New Roman" w:cs="Times New Roman"/>
          <w:color w:val="000000"/>
        </w:rPr>
        <w:t xml:space="preserve"> Therefore, with</w:t>
      </w:r>
      <w:r w:rsidR="00F21A6F">
        <w:rPr>
          <w:rFonts w:ascii="Times New Roman" w:eastAsia="Times New Roman" w:hAnsi="Times New Roman" w:cs="Times New Roman"/>
          <w:color w:val="000000"/>
        </w:rPr>
        <w:t xml:space="preserve"> this knowledge is it safe to say the television advertisement is the main culprit </w:t>
      </w:r>
      <w:r>
        <w:rPr>
          <w:rFonts w:ascii="Times New Roman" w:eastAsia="Times New Roman" w:hAnsi="Times New Roman" w:cs="Times New Roman"/>
          <w:color w:val="000000"/>
        </w:rPr>
        <w:t>o</w:t>
      </w:r>
      <w:r w:rsidR="00F21A6F">
        <w:rPr>
          <w:rFonts w:ascii="Times New Roman" w:eastAsia="Times New Roman" w:hAnsi="Times New Roman" w:cs="Times New Roman"/>
          <w:color w:val="000000"/>
        </w:rPr>
        <w:t>f the child’s decision making?</w:t>
      </w:r>
    </w:p>
    <w:p w14:paraId="5BD1981D" w14:textId="77777777" w:rsidR="00F21A6F" w:rsidRDefault="00F21A6F" w:rsidP="00F21A6F">
      <w:pPr>
        <w:spacing w:after="210"/>
        <w:ind w:firstLine="360"/>
        <w:rPr>
          <w:rFonts w:ascii="Times New Roman" w:eastAsia="Times New Roman" w:hAnsi="Times New Roman" w:cs="Times New Roman"/>
          <w:color w:val="000000"/>
        </w:rPr>
      </w:pPr>
      <w:commentRangeStart w:id="0"/>
      <w:r w:rsidRPr="00951A4D">
        <w:rPr>
          <w:rFonts w:ascii="Times New Roman" w:eastAsia="Times New Roman" w:hAnsi="Times New Roman" w:cs="Times New Roman"/>
          <w:color w:val="000000"/>
        </w:rPr>
        <w:t>Once</w:t>
      </w:r>
      <w:r>
        <w:rPr>
          <w:rFonts w:ascii="Times New Roman" w:eastAsia="Times New Roman" w:hAnsi="Times New Roman" w:cs="Times New Roman"/>
          <w:color w:val="000000"/>
        </w:rPr>
        <w:t xml:space="preserve"> the child</w:t>
      </w:r>
      <w:r w:rsidRPr="00951A4D">
        <w:rPr>
          <w:rFonts w:ascii="Times New Roman" w:eastAsia="Times New Roman" w:hAnsi="Times New Roman" w:cs="Times New Roman"/>
          <w:color w:val="000000"/>
        </w:rPr>
        <w:t xml:space="preserve"> </w:t>
      </w:r>
      <w:r w:rsidRPr="00EA62EE">
        <w:rPr>
          <w:rFonts w:ascii="Times New Roman" w:eastAsia="Times New Roman" w:hAnsi="Times New Roman" w:cs="Times New Roman"/>
          <w:color w:val="000000"/>
        </w:rPr>
        <w:t>leaves the house to attend</w:t>
      </w:r>
      <w:r w:rsidRPr="00951A4D">
        <w:rPr>
          <w:rFonts w:ascii="Times New Roman" w:eastAsia="Times New Roman" w:hAnsi="Times New Roman" w:cs="Times New Roman"/>
          <w:color w:val="000000"/>
        </w:rPr>
        <w:t xml:space="preserve"> school the peer influence plays a great role in the development of the child’s social skills, alongside with the advertisements of television and social media</w:t>
      </w:r>
      <w:commentRangeEnd w:id="0"/>
      <w:r>
        <w:rPr>
          <w:rStyle w:val="CommentReference"/>
        </w:rPr>
        <w:commentReference w:id="0"/>
      </w:r>
      <w:r w:rsidRPr="00951A4D">
        <w:rPr>
          <w:rFonts w:ascii="Times New Roman" w:eastAsia="Times New Roman" w:hAnsi="Times New Roman" w:cs="Times New Roman"/>
          <w:color w:val="000000"/>
        </w:rPr>
        <w:t>. Children are pressure</w:t>
      </w:r>
      <w:r>
        <w:rPr>
          <w:rFonts w:ascii="Times New Roman" w:eastAsia="Times New Roman" w:hAnsi="Times New Roman" w:cs="Times New Roman"/>
          <w:color w:val="000000"/>
        </w:rPr>
        <w:t>d</w:t>
      </w:r>
      <w:r w:rsidRPr="00951A4D">
        <w:rPr>
          <w:rFonts w:ascii="Times New Roman" w:eastAsia="Times New Roman" w:hAnsi="Times New Roman" w:cs="Times New Roman"/>
          <w:color w:val="000000"/>
        </w:rPr>
        <w:t xml:space="preserve"> from their peers each day of the does and don’ts, while this can increase the child’s ability to become socially acceptable or to become socially deficient.</w:t>
      </w:r>
      <w:r w:rsidR="00AA71DE">
        <w:rPr>
          <w:rFonts w:ascii="Times New Roman" w:eastAsia="Times New Roman" w:hAnsi="Times New Roman" w:cs="Times New Roman"/>
          <w:color w:val="000000"/>
        </w:rPr>
        <w:t xml:space="preserve"> The fact remains that we can’t ignore that society has deemed image of what our peers see is highly important. Society is constantly bombarding children with images of ‘attractiveness”</w:t>
      </w:r>
    </w:p>
    <w:p w14:paraId="12C56774" w14:textId="77777777" w:rsidR="00041C88" w:rsidRDefault="00041C88" w:rsidP="00F21A6F">
      <w:pPr>
        <w:spacing w:after="210"/>
        <w:ind w:firstLine="360"/>
        <w:rPr>
          <w:rFonts w:ascii="Times New Roman" w:eastAsia="Times New Roman" w:hAnsi="Times New Roman" w:cs="Times New Roman"/>
          <w:color w:val="000000"/>
        </w:rPr>
      </w:pPr>
      <w:r>
        <w:rPr>
          <w:rFonts w:ascii="Times New Roman" w:eastAsia="Times New Roman" w:hAnsi="Times New Roman" w:cs="Times New Roman"/>
          <w:color w:val="000000"/>
        </w:rPr>
        <w:t xml:space="preserve">A research study was catered to females that suggested that females are under more influence by advertisement wanting to be the perfect </w:t>
      </w:r>
      <w:r w:rsidR="00F06718">
        <w:rPr>
          <w:rFonts w:ascii="Times New Roman" w:eastAsia="Times New Roman" w:hAnsi="Times New Roman" w:cs="Times New Roman"/>
          <w:color w:val="000000"/>
        </w:rPr>
        <w:t>size, and</w:t>
      </w:r>
      <w:r>
        <w:rPr>
          <w:rFonts w:ascii="Times New Roman" w:eastAsia="Times New Roman" w:hAnsi="Times New Roman" w:cs="Times New Roman"/>
          <w:color w:val="000000"/>
        </w:rPr>
        <w:t xml:space="preserve"> this</w:t>
      </w:r>
      <w:r w:rsidR="00F06718">
        <w:rPr>
          <w:rFonts w:ascii="Times New Roman" w:eastAsia="Times New Roman" w:hAnsi="Times New Roman" w:cs="Times New Roman"/>
          <w:color w:val="000000"/>
        </w:rPr>
        <w:t xml:space="preserve"> can be too due</w:t>
      </w:r>
      <w:r>
        <w:rPr>
          <w:rFonts w:ascii="Times New Roman" w:eastAsia="Times New Roman" w:hAnsi="Times New Roman" w:cs="Times New Roman"/>
          <w:color w:val="000000"/>
        </w:rPr>
        <w:t xml:space="preserve"> to low self -esteem and anxiety. This suggest</w:t>
      </w:r>
      <w:r w:rsidR="00F06718">
        <w:rPr>
          <w:rFonts w:ascii="Times New Roman" w:eastAsia="Times New Roman" w:hAnsi="Times New Roman" w:cs="Times New Roman"/>
          <w:color w:val="000000"/>
        </w:rPr>
        <w:t xml:space="preserve"> that all media advertisement is indeed a major influence one’s perception of the right body, and is clearly sending a picture that this is what a young girl must look like to fit into a certain group. (Williams, R., &amp; Liciardello. (2014).</w:t>
      </w:r>
    </w:p>
    <w:p w14:paraId="3A1E9B97" w14:textId="77777777" w:rsidR="00E36D22" w:rsidRDefault="00F06718">
      <w:pPr>
        <w:pStyle w:val="Heading1"/>
      </w:pPr>
      <w:r>
        <w:t>Methods</w:t>
      </w:r>
    </w:p>
    <w:p w14:paraId="4343D083" w14:textId="77777777" w:rsidR="00E36D22" w:rsidRDefault="00F06718">
      <w:pPr>
        <w:rPr>
          <w:b/>
        </w:rPr>
      </w:pPr>
      <w:r w:rsidRPr="00F06718">
        <w:rPr>
          <w:b/>
        </w:rPr>
        <w:t>Participants</w:t>
      </w:r>
    </w:p>
    <w:p w14:paraId="1BA31792" w14:textId="77777777" w:rsidR="00F06718" w:rsidRPr="00951A4D" w:rsidRDefault="00F06718" w:rsidP="00F06718">
      <w:pPr>
        <w:spacing w:after="210"/>
        <w:rPr>
          <w:rFonts w:ascii="Times New Roman" w:eastAsia="Times New Roman" w:hAnsi="Times New Roman" w:cs="Times New Roman"/>
          <w:color w:val="000000"/>
        </w:rPr>
      </w:pPr>
      <w:r>
        <w:rPr>
          <w:rFonts w:ascii="Times New Roman" w:eastAsia="Times New Roman" w:hAnsi="Times New Roman" w:cs="Times New Roman"/>
          <w:color w:val="000000"/>
        </w:rPr>
        <w:t xml:space="preserve"> I would like to make sure that I have 12 female students and 12 male </w:t>
      </w:r>
      <w:r w:rsidR="00BD6B03">
        <w:rPr>
          <w:rFonts w:ascii="Times New Roman" w:eastAsia="Times New Roman" w:hAnsi="Times New Roman" w:cs="Times New Roman"/>
          <w:color w:val="000000"/>
        </w:rPr>
        <w:t xml:space="preserve">students </w:t>
      </w:r>
      <w:r w:rsidR="00BD6B03" w:rsidRPr="00951A4D">
        <w:rPr>
          <w:rFonts w:ascii="Times New Roman" w:eastAsia="Times New Roman" w:hAnsi="Times New Roman" w:cs="Times New Roman"/>
          <w:color w:val="000000"/>
        </w:rPr>
        <w:t>from</w:t>
      </w:r>
      <w:r w:rsidRPr="00951A4D">
        <w:rPr>
          <w:rFonts w:ascii="Times New Roman" w:eastAsia="Times New Roman" w:hAnsi="Times New Roman" w:cs="Times New Roman"/>
          <w:color w:val="000000"/>
        </w:rPr>
        <w:t xml:space="preserve"> several high schools in the Las Vegas area that will consist of </w:t>
      </w:r>
      <w:r w:rsidRPr="00EA62EE">
        <w:rPr>
          <w:rFonts w:ascii="Times New Roman" w:eastAsia="Times New Roman" w:hAnsi="Times New Roman" w:cs="Times New Roman"/>
          <w:color w:val="000000"/>
        </w:rPr>
        <w:t>freshman’s</w:t>
      </w:r>
      <w:r w:rsidRPr="00951A4D">
        <w:rPr>
          <w:rFonts w:ascii="Times New Roman" w:eastAsia="Times New Roman" w:hAnsi="Times New Roman" w:cs="Times New Roman"/>
          <w:color w:val="000000"/>
        </w:rPr>
        <w:t xml:space="preserve"> and </w:t>
      </w:r>
      <w:r w:rsidR="00BD6B03">
        <w:rPr>
          <w:rFonts w:ascii="Times New Roman" w:eastAsia="Times New Roman" w:hAnsi="Times New Roman" w:cs="Times New Roman"/>
          <w:color w:val="000000"/>
        </w:rPr>
        <w:t>seniors</w:t>
      </w:r>
      <w:r w:rsidRPr="00951A4D">
        <w:rPr>
          <w:rFonts w:ascii="Times New Roman" w:eastAsia="Times New Roman" w:hAnsi="Times New Roman" w:cs="Times New Roman"/>
          <w:color w:val="000000"/>
        </w:rPr>
        <w:t xml:space="preserve"> will be asked </w:t>
      </w:r>
      <w:r w:rsidRPr="00EA62EE">
        <w:rPr>
          <w:rFonts w:ascii="Times New Roman" w:eastAsia="Times New Roman" w:hAnsi="Times New Roman" w:cs="Times New Roman"/>
          <w:color w:val="000000"/>
        </w:rPr>
        <w:t>to complete</w:t>
      </w:r>
      <w:r w:rsidRPr="00951A4D">
        <w:rPr>
          <w:rFonts w:ascii="Times New Roman" w:eastAsia="Times New Roman" w:hAnsi="Times New Roman" w:cs="Times New Roman"/>
          <w:color w:val="000000"/>
        </w:rPr>
        <w:t xml:space="preserve"> anonymous self-administered questionnaires. </w:t>
      </w:r>
      <w:r w:rsidR="00BD6B03">
        <w:rPr>
          <w:rFonts w:ascii="Times New Roman" w:eastAsia="Times New Roman" w:hAnsi="Times New Roman" w:cs="Times New Roman"/>
          <w:color w:val="000000"/>
        </w:rPr>
        <w:t xml:space="preserve"> I would divide the 6 females </w:t>
      </w:r>
      <w:r w:rsidR="00BD6B03">
        <w:rPr>
          <w:rFonts w:ascii="Times New Roman" w:eastAsia="Times New Roman" w:hAnsi="Times New Roman" w:cs="Times New Roman"/>
          <w:color w:val="000000"/>
        </w:rPr>
        <w:lastRenderedPageBreak/>
        <w:t xml:space="preserve">that are freshman’s and 6 males that are freshman’s this would suggest the age difference and the maturity level. My second group would consist of 6 females that are seniors and 6 males that are seniors again the maturity level. </w:t>
      </w:r>
      <w:r w:rsidRPr="00951A4D">
        <w:rPr>
          <w:rFonts w:ascii="Times New Roman" w:eastAsia="Times New Roman" w:hAnsi="Times New Roman" w:cs="Times New Roman"/>
          <w:color w:val="000000"/>
        </w:rPr>
        <w:t>Random schools were selected after careful review of the demographics</w:t>
      </w:r>
      <w:r w:rsidRPr="00EA62EE">
        <w:rPr>
          <w:rFonts w:ascii="Times New Roman" w:eastAsia="Times New Roman" w:hAnsi="Times New Roman" w:cs="Times New Roman"/>
          <w:color w:val="000000"/>
        </w:rPr>
        <w:t>.</w:t>
      </w:r>
      <w:r w:rsidRPr="00951A4D">
        <w:rPr>
          <w:rFonts w:ascii="Times New Roman" w:eastAsia="Times New Roman" w:hAnsi="Times New Roman" w:cs="Times New Roman"/>
          <w:color w:val="000000"/>
        </w:rPr>
        <w:t xml:space="preserve"> </w:t>
      </w:r>
    </w:p>
    <w:p w14:paraId="5ACBF7AE" w14:textId="77777777" w:rsidR="00F06718" w:rsidRPr="00F06718" w:rsidRDefault="00F06718"/>
    <w:p w14:paraId="5DE9BE87" w14:textId="77777777" w:rsidR="00E36D22" w:rsidRDefault="00275CBF">
      <w:pPr>
        <w:pStyle w:val="Heading2"/>
      </w:pPr>
      <w:r>
        <w:t>Instruments</w:t>
      </w:r>
    </w:p>
    <w:p w14:paraId="6B3F2598" w14:textId="77777777" w:rsidR="00E36D22" w:rsidRDefault="00275CBF">
      <w:pPr>
        <w:pStyle w:val="NoSpacing"/>
      </w:pPr>
      <w:r>
        <w:t>The design of the study will be a questionnaire. Therefore, the instruments that will be implemented in this study would include a booklet, and survey form.</w:t>
      </w:r>
    </w:p>
    <w:p w14:paraId="70922F47" w14:textId="77777777" w:rsidR="00D24E6B" w:rsidRDefault="00D24E6B">
      <w:pPr>
        <w:rPr>
          <w:rStyle w:val="Heading3Char"/>
        </w:rPr>
      </w:pPr>
    </w:p>
    <w:p w14:paraId="332CA8C3" w14:textId="77777777" w:rsidR="00D24E6B" w:rsidRDefault="00275CBF">
      <w:pPr>
        <w:rPr>
          <w:rStyle w:val="Heading3Char"/>
        </w:rPr>
      </w:pPr>
      <w:r>
        <w:rPr>
          <w:rStyle w:val="Heading3Char"/>
        </w:rPr>
        <w:t>Procedures</w:t>
      </w:r>
    </w:p>
    <w:p w14:paraId="5352FEF4" w14:textId="77777777" w:rsidR="00E36D22" w:rsidRPr="00D24E6B" w:rsidRDefault="00275CBF">
      <w:pPr>
        <w:rPr>
          <w:b/>
          <w:bCs/>
        </w:rPr>
      </w:pPr>
      <w:r>
        <w:rPr>
          <w:rStyle w:val="Heading3Char"/>
          <w:b w:val="0"/>
        </w:rPr>
        <w:t>In this study, I would set a television set to infomercials and ask them to watch the program for 40 minutes and to decide which of the ads were most appealing. After watching the infomercials, I would call the first group of freshmen’s in and ask them which of the infomercial appealed to them the most. Then I would administer the test questionnaire based on the infomercials to the second group the seniors without asking them any questions. After the seniors had finished the questionnaire I would asked them how did the infomercial affect their decision making.</w:t>
      </w:r>
    </w:p>
    <w:p w14:paraId="320BC6BC" w14:textId="77777777" w:rsidR="00D24E6B" w:rsidRDefault="00D24E6B">
      <w:pPr>
        <w:rPr>
          <w:rStyle w:val="Heading4Char"/>
        </w:rPr>
      </w:pPr>
      <w:r w:rsidRPr="00D24E6B">
        <w:rPr>
          <w:rStyle w:val="Heading4Char"/>
          <w:i w:val="0"/>
        </w:rPr>
        <w:t>Ethical Issues</w:t>
      </w:r>
    </w:p>
    <w:p w14:paraId="08D3E9F3" w14:textId="77777777" w:rsidR="00E36D22" w:rsidRDefault="00D24E6B">
      <w:pPr>
        <w:rPr>
          <w:b/>
          <w:bCs/>
        </w:rPr>
      </w:pPr>
      <w:r>
        <w:rPr>
          <w:rStyle w:val="Heading4Char"/>
          <w:b w:val="0"/>
          <w:i w:val="0"/>
        </w:rPr>
        <w:t xml:space="preserve">The ethical issue that could occur in this study is psychological. The </w:t>
      </w:r>
      <w:r w:rsidR="00070163">
        <w:rPr>
          <w:rStyle w:val="Heading4Char"/>
          <w:b w:val="0"/>
          <w:i w:val="0"/>
        </w:rPr>
        <w:t xml:space="preserve">television advertisements are essentially capitalizing on the teenager’s insecurities, influences a poor diet, impulse spending.  The advertising market realizes it potential when advertising to teenagers that can lead to a better sell of products however this has negative impact on society and the mental </w:t>
      </w:r>
      <w:r w:rsidR="00070163">
        <w:rPr>
          <w:rStyle w:val="Heading4Char"/>
          <w:b w:val="0"/>
          <w:i w:val="0"/>
        </w:rPr>
        <w:lastRenderedPageBreak/>
        <w:t>and physical health of teens. So, psychologist who are knowledgeable are encouraged to communicate with parents and any professionals who work with children and youth</w:t>
      </w:r>
      <w:r w:rsidR="003B6770">
        <w:t>.</w:t>
      </w:r>
    </w:p>
    <w:p w14:paraId="44C2C5FA" w14:textId="77777777" w:rsidR="00E36D22" w:rsidRDefault="003B6770" w:rsidP="003B6770">
      <w:pPr>
        <w:pStyle w:val="SectionTitle"/>
      </w:pPr>
      <w:r>
        <w:lastRenderedPageBreak/>
        <w:t>References</w:t>
      </w:r>
    </w:p>
    <w:p w14:paraId="7F31D238" w14:textId="77777777" w:rsidR="003B6770" w:rsidRPr="003B6770" w:rsidRDefault="003B6770" w:rsidP="003B6770">
      <w:pPr>
        <w:rPr>
          <w:rFonts w:ascii="Times New Roman" w:hAnsi="Times New Roman" w:cs="Times New Roman"/>
          <w:color w:val="000000"/>
        </w:rPr>
      </w:pPr>
      <w:r w:rsidRPr="003B6770">
        <w:rPr>
          <w:rFonts w:ascii="Times New Roman" w:hAnsi="Times New Roman" w:cs="Times New Roman"/>
          <w:color w:val="000000"/>
        </w:rPr>
        <w:t xml:space="preserve">Churchill, Gilbert A., Jr. and George P. Moschis (1979), Television and Interpersonal </w:t>
      </w:r>
    </w:p>
    <w:p w14:paraId="355ABCB5" w14:textId="77777777" w:rsidR="003B6770" w:rsidRPr="003B6770" w:rsidRDefault="003B6770" w:rsidP="003B6770">
      <w:pPr>
        <w:ind w:left="720"/>
        <w:rPr>
          <w:rFonts w:ascii="Times New Roman" w:hAnsi="Times New Roman" w:cs="Times New Roman"/>
        </w:rPr>
      </w:pPr>
      <w:r w:rsidRPr="003B6770">
        <w:rPr>
          <w:rFonts w:ascii="Times New Roman" w:hAnsi="Times New Roman" w:cs="Times New Roman"/>
          <w:color w:val="000000"/>
        </w:rPr>
        <w:t>Influences on Adolescent Consumer Learning, Journal of Consumer Research, 6 (issue). pp. 23-35.</w:t>
      </w:r>
    </w:p>
    <w:p w14:paraId="75064A16" w14:textId="77777777" w:rsidR="003B6770" w:rsidRPr="003B6770" w:rsidRDefault="003B6770" w:rsidP="003B6770">
      <w:pPr>
        <w:rPr>
          <w:rFonts w:ascii="Times New Roman" w:hAnsi="Times New Roman" w:cs="Times New Roman"/>
          <w:iCs/>
        </w:rPr>
      </w:pPr>
      <w:r w:rsidRPr="003B6770">
        <w:rPr>
          <w:rFonts w:ascii="Times New Roman" w:hAnsi="Times New Roman" w:cs="Times New Roman"/>
        </w:rPr>
        <w:t xml:space="preserve">Coombs, D. S., &amp; In Batchelor, B. (2014). </w:t>
      </w:r>
      <w:r w:rsidRPr="003B6770">
        <w:rPr>
          <w:rFonts w:ascii="Times New Roman" w:hAnsi="Times New Roman" w:cs="Times New Roman"/>
          <w:iCs/>
        </w:rPr>
        <w:t xml:space="preserve">We are what we sell: How advertising shapes </w:t>
      </w:r>
    </w:p>
    <w:p w14:paraId="0D552222" w14:textId="77777777" w:rsidR="003B6770" w:rsidRPr="003B6770" w:rsidRDefault="003B6770" w:rsidP="003B6770">
      <w:pPr>
        <w:rPr>
          <w:rFonts w:ascii="Times New Roman" w:hAnsi="Times New Roman" w:cs="Times New Roman"/>
        </w:rPr>
      </w:pPr>
      <w:r w:rsidRPr="003B6770">
        <w:rPr>
          <w:rFonts w:ascii="Times New Roman" w:hAnsi="Times New Roman" w:cs="Times New Roman"/>
          <w:iCs/>
        </w:rPr>
        <w:t>American life ... and always has</w:t>
      </w:r>
      <w:r w:rsidRPr="003B6770">
        <w:rPr>
          <w:rFonts w:ascii="Times New Roman" w:hAnsi="Times New Roman" w:cs="Times New Roman"/>
        </w:rPr>
        <w:t xml:space="preserve">. </w:t>
      </w:r>
    </w:p>
    <w:p w14:paraId="160B3ACF" w14:textId="77777777" w:rsidR="003B6770" w:rsidRPr="003B6770" w:rsidRDefault="003B6770" w:rsidP="003B6770">
      <w:pPr>
        <w:rPr>
          <w:rFonts w:ascii="Times New Roman" w:hAnsi="Times New Roman" w:cs="Times New Roman"/>
        </w:rPr>
      </w:pPr>
      <w:r w:rsidRPr="003B6770">
        <w:rPr>
          <w:rFonts w:ascii="Times New Roman" w:hAnsi="Times New Roman" w:cs="Times New Roman"/>
        </w:rPr>
        <w:t xml:space="preserve">Dickens, C. (2010). </w:t>
      </w:r>
      <w:r w:rsidRPr="003B6770">
        <w:rPr>
          <w:rFonts w:ascii="Times New Roman" w:hAnsi="Times New Roman" w:cs="Times New Roman"/>
          <w:iCs/>
        </w:rPr>
        <w:t>Great expectations</w:t>
      </w:r>
      <w:r w:rsidRPr="003B6770">
        <w:rPr>
          <w:rFonts w:ascii="Times New Roman" w:hAnsi="Times New Roman" w:cs="Times New Roman"/>
        </w:rPr>
        <w:t xml:space="preserve">. Mineola, N.Y: Dover Publications. </w:t>
      </w:r>
    </w:p>
    <w:p w14:paraId="47DBE37A" w14:textId="77777777" w:rsidR="003B6770" w:rsidRPr="003B6770" w:rsidRDefault="003B6770" w:rsidP="003B6770">
      <w:pPr>
        <w:rPr>
          <w:rFonts w:ascii="Times New Roman" w:hAnsi="Times New Roman" w:cs="Times New Roman"/>
          <w:color w:val="000000"/>
          <w:lang w:val="en"/>
        </w:rPr>
      </w:pPr>
      <w:r w:rsidRPr="003B6770">
        <w:rPr>
          <w:rFonts w:ascii="Times New Roman" w:hAnsi="Times New Roman" w:cs="Times New Roman"/>
          <w:color w:val="000000"/>
          <w:lang w:val="en"/>
        </w:rPr>
        <w:t>Gabriel S (2006)</w:t>
      </w:r>
      <w:hyperlink r:id="rId15" w:tgtFrame="_blank" w:tooltip="Click here" w:history="1">
        <w:r w:rsidRPr="003B6770">
          <w:rPr>
            <w:rStyle w:val="Hyperlink"/>
            <w:rFonts w:ascii="Times New Roman" w:hAnsi="Times New Roman" w:cs="Times New Roman"/>
            <w:lang w:val="en"/>
          </w:rPr>
          <w:t xml:space="preserve"> The Impact of Television Advertisements on Youth: A Study. The IUP Journal of Marketing Management 1-10.</w:t>
        </w:r>
      </w:hyperlink>
    </w:p>
    <w:p w14:paraId="59B295B6" w14:textId="77777777" w:rsidR="003B6770" w:rsidRPr="003B6770" w:rsidRDefault="003B6770" w:rsidP="003B6770">
      <w:pPr>
        <w:rPr>
          <w:rFonts w:ascii="Times New Roman" w:hAnsi="Times New Roman" w:cs="Times New Roman"/>
        </w:rPr>
      </w:pPr>
      <w:r w:rsidRPr="003B6770">
        <w:rPr>
          <w:rFonts w:ascii="Times New Roman" w:hAnsi="Times New Roman" w:cs="Times New Roman"/>
          <w:color w:val="000000"/>
          <w:lang w:val="en"/>
        </w:rPr>
        <w:t xml:space="preserve"> Klass P (2013)</w:t>
      </w:r>
      <w:hyperlink r:id="rId16" w:tgtFrame="_blank" w:tooltip="Click here" w:history="1">
        <w:r w:rsidRPr="003B6770">
          <w:rPr>
            <w:rStyle w:val="Hyperlink"/>
            <w:rFonts w:ascii="Times New Roman" w:hAnsi="Times New Roman" w:cs="Times New Roman"/>
            <w:lang w:val="en"/>
          </w:rPr>
          <w:t xml:space="preserve"> How Advertising Targets Our Children. The New York Times.</w:t>
        </w:r>
      </w:hyperlink>
    </w:p>
    <w:p w14:paraId="33265184" w14:textId="77777777" w:rsidR="003B6770" w:rsidRDefault="003B6770" w:rsidP="003B6770">
      <w:pPr>
        <w:rPr>
          <w:rFonts w:ascii="Times New Roman" w:hAnsi="Times New Roman" w:cs="Times New Roman"/>
        </w:rPr>
      </w:pPr>
      <w:r w:rsidRPr="003B6770">
        <w:rPr>
          <w:rFonts w:ascii="Times New Roman" w:hAnsi="Times New Roman" w:cs="Times New Roman"/>
        </w:rPr>
        <w:t xml:space="preserve">Jamieson, P., &amp; Romer, D. (2008). </w:t>
      </w:r>
      <w:r w:rsidRPr="003B6770">
        <w:rPr>
          <w:rFonts w:ascii="Times New Roman" w:hAnsi="Times New Roman" w:cs="Times New Roman"/>
          <w:iCs/>
        </w:rPr>
        <w:t>The Changing Portrayal of Adolescents in the Media Since 1950</w:t>
      </w:r>
      <w:r w:rsidRPr="003B6770">
        <w:rPr>
          <w:rFonts w:ascii="Times New Roman" w:hAnsi="Times New Roman" w:cs="Times New Roman"/>
        </w:rPr>
        <w:t>. Oxford: Oxford University Press, US</w:t>
      </w:r>
    </w:p>
    <w:p w14:paraId="60120C18" w14:textId="77777777" w:rsidR="003B6770" w:rsidRPr="003B6770" w:rsidRDefault="003B6770" w:rsidP="003B6770">
      <w:r>
        <w:rPr>
          <w:rFonts w:ascii="Times New Roman" w:hAnsi="Times New Roman" w:cs="Times New Roman"/>
        </w:rPr>
        <w:t>Williams, R., &amp; Ricciardelli, L. (2014). Social media and body image concerns: Further considerations and broader perspectives.</w:t>
      </w:r>
      <w:bookmarkStart w:id="1" w:name="_GoBack"/>
      <w:bookmarkEnd w:id="1"/>
    </w:p>
    <w:sectPr w:rsidR="003B6770" w:rsidRPr="003B6770">
      <w:headerReference w:type="default" r:id="rId17"/>
      <w:headerReference w:type="first" r:id="rId18"/>
      <w:footnotePr>
        <w:pos w:val="beneathText"/>
      </w:footnotePr>
      <w:pgSz w:w="12240" w:h="15840"/>
      <w:pgMar w:top="1440" w:right="1440" w:bottom="1440" w:left="1440" w:header="720" w:footer="720" w:gutter="0"/>
      <w:cols w:space="720"/>
      <w:titlePg/>
      <w:docGrid w:linePitch="360"/>
      <w15:footnoteColumns w:val="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ry Forbes" w:date="2017-07-30T18:44:00Z" w:initials="MF">
    <w:p w14:paraId="3D6CC69E" w14:textId="77777777" w:rsidR="00F21A6F" w:rsidRDefault="00F21A6F" w:rsidP="00F21A6F">
      <w:pPr>
        <w:pStyle w:val="CommentText"/>
      </w:pPr>
      <w:r>
        <w:rPr>
          <w:rStyle w:val="CommentReference"/>
        </w:rPr>
        <w:annotationRef/>
      </w:r>
      <w:r w:rsidR="00D24E6B">
        <w:t>fixed</w:t>
      </w:r>
      <w:r>
        <w:t>Words are missing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6CC69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6CC69E" w16cid:durableId="1D3727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2448B" w14:textId="77777777" w:rsidR="007C04C0" w:rsidRDefault="007C04C0">
      <w:pPr>
        <w:spacing w:line="240" w:lineRule="auto"/>
      </w:pPr>
      <w:r>
        <w:separator/>
      </w:r>
    </w:p>
  </w:endnote>
  <w:endnote w:type="continuationSeparator" w:id="0">
    <w:p w14:paraId="558C62C2" w14:textId="77777777" w:rsidR="007C04C0" w:rsidRDefault="007C04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85069" w14:textId="77777777" w:rsidR="007C04C0" w:rsidRDefault="007C04C0">
      <w:pPr>
        <w:spacing w:line="240" w:lineRule="auto"/>
      </w:pPr>
      <w:r>
        <w:separator/>
      </w:r>
    </w:p>
  </w:footnote>
  <w:footnote w:type="continuationSeparator" w:id="0">
    <w:p w14:paraId="4F21165E" w14:textId="77777777" w:rsidR="007C04C0" w:rsidRDefault="007C04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E7166" w14:textId="77777777" w:rsidR="00E36D22" w:rsidRDefault="007C04C0">
    <w:pPr>
      <w:pStyle w:val="Header"/>
    </w:pPr>
    <w:sdt>
      <w:sdtPr>
        <w:rPr>
          <w:rStyle w:val="Strong"/>
        </w:rPr>
        <w:alias w:val="Running head"/>
        <w:tag w:val=""/>
        <w:id w:val="12739865"/>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000055">
          <w:rPr>
            <w:rStyle w:val="Strong"/>
          </w:rPr>
          <w:t>INTRODUCTION, LITERATURE REVIEW AND METHODS SECTION</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3B6770">
      <w:rPr>
        <w:rStyle w:val="Strong"/>
        <w:noProof/>
      </w:rPr>
      <w:t>5</w:t>
    </w:r>
    <w:r>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DEA1D" w14:textId="77777777" w:rsidR="00E36D22" w:rsidRDefault="007C04C0">
    <w:pPr>
      <w:pStyle w:val="Header"/>
      <w:rPr>
        <w:rStyle w:val="Strong"/>
      </w:rPr>
    </w:pPr>
    <w:r>
      <w:t xml:space="preserve">Running head: </w:t>
    </w:r>
    <w:sdt>
      <w:sdtPr>
        <w:rPr>
          <w:rStyle w:val="Strong"/>
        </w:rPr>
        <w:alias w:val="Running head"/>
        <w:tag w:val=""/>
        <w:id w:val="-696842620"/>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000055">
          <w:rPr>
            <w:rStyle w:val="Strong"/>
          </w:rPr>
          <w:t>INTRODUCTION, LITERATURE REVIEW AND METHODS SECTION</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D24E6B">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55"/>
    <w:rsid w:val="00000055"/>
    <w:rsid w:val="00041C88"/>
    <w:rsid w:val="00070163"/>
    <w:rsid w:val="000B0912"/>
    <w:rsid w:val="00275CBF"/>
    <w:rsid w:val="003B6770"/>
    <w:rsid w:val="007C04C0"/>
    <w:rsid w:val="00AA71DE"/>
    <w:rsid w:val="00BA1A56"/>
    <w:rsid w:val="00BD6B03"/>
    <w:rsid w:val="00D24E6B"/>
    <w:rsid w:val="00E36D22"/>
    <w:rsid w:val="00F06718"/>
    <w:rsid w:val="00F21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3A97"/>
  <w15:chartTrackingRefBased/>
  <w15:docId w15:val="{458DACFA-6814-4E9E-B65B-8C670F95D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kern w:val="24"/>
    </w:rPr>
  </w:style>
  <w:style w:type="paragraph" w:styleId="Heading1">
    <w:name w:val="heading 1"/>
    <w:basedOn w:val="Normal"/>
    <w:next w:val="Normal"/>
    <w:link w:val="Heading1Char"/>
    <w:uiPriority w:val="4"/>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2"/>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character" w:styleId="CommentReference">
    <w:name w:val="annotation reference"/>
    <w:basedOn w:val="DefaultParagraphFont"/>
    <w:uiPriority w:val="99"/>
    <w:semiHidden/>
    <w:unhideWhenUsed/>
    <w:rsid w:val="00F21A6F"/>
    <w:rPr>
      <w:sz w:val="16"/>
      <w:szCs w:val="16"/>
    </w:rPr>
  </w:style>
  <w:style w:type="character" w:styleId="Hyperlink">
    <w:name w:val="Hyperlink"/>
    <w:basedOn w:val="DefaultParagraphFont"/>
    <w:uiPriority w:val="99"/>
    <w:semiHidden/>
    <w:unhideWhenUsed/>
    <w:rsid w:val="00D24E6B"/>
    <w:rPr>
      <w:strike w:val="0"/>
      <w:dstrike w:val="0"/>
      <w:color w:val="004080"/>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61520">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947546440">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36610941">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ell.blogs.nytimes.com/2013/02/11/how-advertising-targets-our-children/?_r=1"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upindia.in/806/IJMM_Television_Advertisements_70.htm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AUNA\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B366A1C2D747A793293629733C2501"/>
        <w:category>
          <w:name w:val="General"/>
          <w:gallery w:val="placeholder"/>
        </w:category>
        <w:types>
          <w:type w:val="bbPlcHdr"/>
        </w:types>
        <w:behaviors>
          <w:behavior w:val="content"/>
        </w:behaviors>
        <w:guid w:val="{F6F35F7A-3489-4527-AC2D-9F28558B08D9}"/>
      </w:docPartPr>
      <w:docPartBody>
        <w:p w:rsidR="00000000" w:rsidRDefault="006C4203">
          <w:pPr>
            <w:pStyle w:val="B9B366A1C2D747A793293629733C2501"/>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203"/>
    <w:rsid w:val="006C4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lang w:eastAsia="ja-JP"/>
    </w:rPr>
  </w:style>
  <w:style w:type="paragraph" w:styleId="Heading4">
    <w:name w:val="heading 4"/>
    <w:basedOn w:val="Normal"/>
    <w:next w:val="Normal"/>
    <w:link w:val="Heading4Char"/>
    <w:uiPriority w:val="4"/>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lang w:eastAsia="ja-JP"/>
    </w:rPr>
  </w:style>
  <w:style w:type="paragraph" w:styleId="Heading5">
    <w:name w:val="heading 5"/>
    <w:basedOn w:val="Normal"/>
    <w:next w:val="Normal"/>
    <w:link w:val="Heading5Char"/>
    <w:uiPriority w:val="4"/>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B366A1C2D747A793293629733C2501">
    <w:name w:val="B9B366A1C2D747A793293629733C2501"/>
  </w:style>
  <w:style w:type="paragraph" w:customStyle="1" w:styleId="D4EB8352EC7346958CAB1FD58697C25F">
    <w:name w:val="D4EB8352EC7346958CAB1FD58697C25F"/>
  </w:style>
  <w:style w:type="paragraph" w:customStyle="1" w:styleId="4F9602988C4E44ACA4662A4264C937A7">
    <w:name w:val="4F9602988C4E44ACA4662A4264C937A7"/>
  </w:style>
  <w:style w:type="paragraph" w:customStyle="1" w:styleId="825B0FF6967A4158A9E4914A369B5BA1">
    <w:name w:val="825B0FF6967A4158A9E4914A369B5BA1"/>
  </w:style>
  <w:style w:type="character" w:styleId="Emphasis">
    <w:name w:val="Emphasis"/>
    <w:basedOn w:val="DefaultParagraphFont"/>
    <w:uiPriority w:val="20"/>
    <w:unhideWhenUsed/>
    <w:qFormat/>
    <w:rPr>
      <w:i/>
      <w:iCs/>
    </w:rPr>
  </w:style>
  <w:style w:type="paragraph" w:customStyle="1" w:styleId="63C8D650E77A4EDD9AE05380298C6CF9">
    <w:name w:val="63C8D650E77A4EDD9AE05380298C6CF9"/>
  </w:style>
  <w:style w:type="paragraph" w:customStyle="1" w:styleId="2D7D93C33B8C47E69349C50D6087FBC9">
    <w:name w:val="2D7D93C33B8C47E69349C50D6087FBC9"/>
  </w:style>
  <w:style w:type="paragraph" w:customStyle="1" w:styleId="16C03C9AF5D04D1F90B61E33A886E905">
    <w:name w:val="16C03C9AF5D04D1F90B61E33A886E905"/>
  </w:style>
  <w:style w:type="paragraph" w:customStyle="1" w:styleId="1966A1593DEE41A2972004C9259C0C64">
    <w:name w:val="1966A1593DEE41A2972004C9259C0C64"/>
  </w:style>
  <w:style w:type="paragraph" w:customStyle="1" w:styleId="AC1055922F2246A68B13CC2AB9F6956A">
    <w:name w:val="AC1055922F2246A68B13CC2AB9F6956A"/>
  </w:style>
  <w:style w:type="paragraph" w:customStyle="1" w:styleId="01E8879BA8484666AC07AEF87F7FE7F0">
    <w:name w:val="01E8879BA8484666AC07AEF87F7FE7F0"/>
  </w:style>
  <w:style w:type="paragraph" w:customStyle="1" w:styleId="217C4E2589154CD285E4C3465E9D079B">
    <w:name w:val="217C4E2589154CD285E4C3465E9D079B"/>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sz w:val="24"/>
      <w:szCs w:val="24"/>
      <w:lang w:eastAsia="ja-JP"/>
    </w:rPr>
  </w:style>
  <w:style w:type="paragraph" w:customStyle="1" w:styleId="C78315BBB5D14E38A417828C198DB0E3">
    <w:name w:val="C78315BBB5D14E38A417828C198DB0E3"/>
  </w:style>
  <w:style w:type="paragraph" w:customStyle="1" w:styleId="47CB6099AE0A4227B84412718C149AC2">
    <w:name w:val="47CB6099AE0A4227B84412718C149AC2"/>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sz w:val="24"/>
      <w:szCs w:val="24"/>
      <w:lang w:eastAsia="ja-JP"/>
    </w:rPr>
  </w:style>
  <w:style w:type="paragraph" w:customStyle="1" w:styleId="21E993058E58469588C0BDC8134D2126">
    <w:name w:val="21E993058E58469588C0BDC8134D2126"/>
  </w:style>
  <w:style w:type="paragraph" w:customStyle="1" w:styleId="D596DEF454BF4573B9D36C91F0C1A873">
    <w:name w:val="D596DEF454BF4573B9D36C91F0C1A873"/>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sz w:val="24"/>
      <w:szCs w:val="24"/>
      <w:lang w:eastAsia="ja-JP"/>
    </w:rPr>
  </w:style>
  <w:style w:type="paragraph" w:customStyle="1" w:styleId="BDB1541FF3834AA3925319F8B12CF6DB">
    <w:name w:val="BDB1541FF3834AA3925319F8B12CF6DB"/>
  </w:style>
  <w:style w:type="paragraph" w:customStyle="1" w:styleId="F4C290E6843D4056A2798BFA7EFB0E27">
    <w:name w:val="F4C290E6843D4056A2798BFA7EFB0E27"/>
  </w:style>
  <w:style w:type="paragraph" w:customStyle="1" w:styleId="30D97ACAAAB14390B8C26EF4D6C201C4">
    <w:name w:val="30D97ACAAAB14390B8C26EF4D6C201C4"/>
  </w:style>
  <w:style w:type="paragraph" w:customStyle="1" w:styleId="0C2453DD3437436AB2832FE8A996B2EE">
    <w:name w:val="0C2453DD3437436AB2832FE8A996B2EE"/>
  </w:style>
  <w:style w:type="paragraph" w:customStyle="1" w:styleId="851C8C39F7FB4438843C5D3644A7D4DF">
    <w:name w:val="851C8C39F7FB4438843C5D3644A7D4DF"/>
  </w:style>
  <w:style w:type="paragraph" w:customStyle="1" w:styleId="FB7FF1C0131A46EDBEBB5B06F91AD3B3">
    <w:name w:val="FB7FF1C0131A46EDBEBB5B06F91AD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 xsi:nil="true"/>
    <OpenTemplate xmlns="4873beb7-5857-4685-be1f-d57550cc96cc">true</OpenTemplate>
    <UALocComments xmlns="4873beb7-5857-4685-be1f-d57550cc96cc" xsi:nil="true"/>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1665188</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OfficeOnlineVNext</PublishTargets>
    <TimesCloned xmlns="4873beb7-5857-4685-be1f-d57550cc96cc" xsi:nil="true"/>
    <AssetStart xmlns="4873beb7-5857-4685-be1f-d57550cc96cc">2012-12-18T04:21:00+00:00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UACurrentWords xmlns="4873beb7-5857-4685-be1f-d57550cc96cc" xsi:nil="true"/>
    <ArtSampleDocs xmlns="4873beb7-5857-4685-be1f-d57550cc96cc" xsi:nil="true"/>
    <UALocRecommendation xmlns="4873beb7-5857-4685-be1f-d57550cc96cc">Localize</UALocRecommendation>
    <Manag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2029-01-01T08:00:00+00:00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ApprovalLog xmlns="4873beb7-5857-4685-be1f-d57550cc96cc" xsi:nil="tru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TP103982350</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872729</LocLastLocAttemptVersionLookup>
    <IsSearchable xmlns="4873beb7-5857-4685-be1f-d57550cc96cc">true</IsSearchable>
    <TemplateTemplateType xmlns="4873beb7-5857-4685-be1f-d57550cc96cc">Word Document Template</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LocMarketGroupTiers2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REDMOND\ncrowell</DisplayName>
        <AccountId>81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Complete</EditorialStatus>
    <LastModifiedDateTime xmlns="4873beb7-5857-4685-be1f-d57550cc96cc" xsi:nil="true"/>
    <ScenarioTagsTaxHTField0 xmlns="4873beb7-5857-4685-be1f-d57550cc96cc">
      <Terms xmlns="http://schemas.microsoft.com/office/infopath/2007/PartnerControls"/>
    </ScenarioTagsTaxHTField0>
    <OriginalRelease xmlns="4873beb7-5857-4685-be1f-d57550cc96cc">15</OriginalRelease>
    <TPLaunchHelpLinkType xmlns="4873beb7-5857-4685-be1f-d57550cc96cc">Template</TPLaunchHelpLinkType>
    <LocalizationTagsTaxHTField0 xmlns="4873beb7-5857-4685-be1f-d57550cc96cc">
      <Terms xmlns="http://schemas.microsoft.com/office/infopath/2007/PartnerControls"/>
    </LocalizationTagsTaxHTField0>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overPageProperties xmlns="http://schemas.microsoft.com/office/2006/coverPageProps">
  <PublishDate/>
  <Abstract>INTRODUCTION, LITERATURE REVIEW AND METHODS SECTION</Abstract>
  <CompanyAddress/>
  <CompanyPhone/>
  <CompanyFax/>
  <CompanyEmail/>
</CoverPageProperties>
</file>

<file path=customXml/item5.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842BC006-40F3-4DFD-8748-62B7EC5E21A1}">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3.xml><?xml version="1.0" encoding="utf-8"?>
<ds:datastoreItem xmlns:ds="http://schemas.openxmlformats.org/officeDocument/2006/customXml" ds:itemID="{0E08B9C9-C2AF-48C2-8178-093BD36EA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5.xml><?xml version="1.0" encoding="utf-8"?>
<ds:datastoreItem xmlns:ds="http://schemas.openxmlformats.org/officeDocument/2006/customXml" ds:itemID="{EF2B1270-7ED7-4951-BBDF-02C299A1F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112</TotalTime>
  <Pages>7</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Project: Introduction, Review, and Methods Section</dc:title>
  <dc:subject/>
  <dc:creator>DEAUNA TURNER</dc:creator>
  <cp:keywords/>
  <dc:description/>
  <cp:lastModifiedBy>DEAUNA TURNER</cp:lastModifiedBy>
  <cp:revision>1</cp:revision>
  <dcterms:created xsi:type="dcterms:W3CDTF">2017-08-11T02:12:00Z</dcterms:created>
  <dcterms:modified xsi:type="dcterms:W3CDTF">2017-08-11T04:10:00Z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